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176B" w14:textId="77777777" w:rsidR="00BC7A56" w:rsidRDefault="00BC7A56" w:rsidP="00090EB8">
      <w:pPr>
        <w:spacing w:after="0" w:line="240" w:lineRule="auto"/>
        <w:jc w:val="center"/>
        <w:rPr>
          <w:rFonts w:ascii="Book Antiqua" w:hAnsi="Book Antiqua"/>
          <w:sz w:val="8"/>
          <w:szCs w:val="20"/>
        </w:rPr>
      </w:pPr>
    </w:p>
    <w:p w14:paraId="7B8A38D6" w14:textId="77777777" w:rsidR="009D0E7B" w:rsidRPr="00BC7A56" w:rsidRDefault="009D0E7B" w:rsidP="00090EB8">
      <w:pPr>
        <w:spacing w:after="0" w:line="240" w:lineRule="auto"/>
        <w:jc w:val="center"/>
        <w:rPr>
          <w:rFonts w:ascii="Book Antiqua" w:hAnsi="Book Antiqua"/>
          <w:sz w:val="8"/>
          <w:szCs w:val="20"/>
        </w:rPr>
      </w:pPr>
    </w:p>
    <w:p w14:paraId="00B36933" w14:textId="77777777" w:rsidR="00090EB8" w:rsidRPr="00CD2DF3" w:rsidRDefault="00C64976" w:rsidP="00090EB8">
      <w:pPr>
        <w:spacing w:after="0" w:line="240" w:lineRule="auto"/>
        <w:jc w:val="center"/>
        <w:rPr>
          <w:rFonts w:ascii="Book Antiqua" w:hAnsi="Book Antiqua"/>
          <w:sz w:val="18"/>
          <w:szCs w:val="20"/>
        </w:rPr>
      </w:pPr>
      <w:r>
        <w:rPr>
          <w:rFonts w:ascii="Book Antiqua" w:hAnsi="Book Antiqua"/>
          <w:sz w:val="18"/>
          <w:szCs w:val="20"/>
        </w:rPr>
        <w:t xml:space="preserve">Notice is hereby given that an </w:t>
      </w:r>
      <w:r w:rsidR="00090EB8" w:rsidRPr="00CD2DF3">
        <w:rPr>
          <w:rFonts w:ascii="Book Antiqua" w:hAnsi="Book Antiqua"/>
          <w:sz w:val="18"/>
          <w:szCs w:val="20"/>
        </w:rPr>
        <w:t>open meeting of the Board of Alderman will take place</w:t>
      </w:r>
    </w:p>
    <w:p w14:paraId="7DD77BF3" w14:textId="77777777" w:rsidR="002E6F9B" w:rsidRPr="00CD2DF3" w:rsidRDefault="002E6F9B" w:rsidP="00090EB8">
      <w:pPr>
        <w:spacing w:after="0" w:line="240" w:lineRule="auto"/>
        <w:jc w:val="center"/>
        <w:rPr>
          <w:rFonts w:ascii="Book Antiqua" w:hAnsi="Book Antiqua"/>
          <w:b/>
          <w:sz w:val="2"/>
          <w:szCs w:val="20"/>
        </w:rPr>
      </w:pPr>
    </w:p>
    <w:p w14:paraId="4EBB22D9" w14:textId="43F900A8" w:rsidR="00090EB8" w:rsidRPr="00CD2DF3" w:rsidRDefault="00C91E51" w:rsidP="00090EB8">
      <w:pPr>
        <w:spacing w:after="0" w:line="240" w:lineRule="auto"/>
        <w:jc w:val="center"/>
        <w:rPr>
          <w:rFonts w:ascii="Book Antiqua" w:hAnsi="Book Antiqua"/>
          <w:b/>
          <w:sz w:val="24"/>
          <w:szCs w:val="20"/>
        </w:rPr>
      </w:pPr>
      <w:r>
        <w:rPr>
          <w:rFonts w:ascii="Book Antiqua" w:hAnsi="Book Antiqua"/>
          <w:b/>
          <w:sz w:val="24"/>
          <w:szCs w:val="20"/>
        </w:rPr>
        <w:t>Wednesday, November 9</w:t>
      </w:r>
      <w:r w:rsidR="00417EC3">
        <w:rPr>
          <w:rFonts w:ascii="Book Antiqua" w:hAnsi="Book Antiqua"/>
          <w:b/>
          <w:sz w:val="24"/>
          <w:szCs w:val="20"/>
        </w:rPr>
        <w:t>,</w:t>
      </w:r>
      <w:r w:rsidR="002E6F9B" w:rsidRPr="00CD2DF3">
        <w:rPr>
          <w:rFonts w:ascii="Book Antiqua" w:hAnsi="Book Antiqua"/>
          <w:b/>
          <w:sz w:val="24"/>
          <w:szCs w:val="20"/>
        </w:rPr>
        <w:t xml:space="preserve"> 2016 at 7:00 PM</w:t>
      </w:r>
    </w:p>
    <w:p w14:paraId="7C34B0BA" w14:textId="77777777" w:rsidR="002E6F9B" w:rsidRPr="00CD2DF3" w:rsidRDefault="002E6F9B" w:rsidP="00090EB8">
      <w:pPr>
        <w:spacing w:after="0" w:line="240" w:lineRule="auto"/>
        <w:jc w:val="center"/>
        <w:rPr>
          <w:rFonts w:ascii="Book Antiqua" w:hAnsi="Book Antiqua"/>
          <w:b/>
          <w:sz w:val="4"/>
          <w:szCs w:val="20"/>
        </w:rPr>
      </w:pPr>
    </w:p>
    <w:p w14:paraId="0C6CBDDE" w14:textId="77777777" w:rsidR="00090EB8" w:rsidRPr="00CD2DF3" w:rsidRDefault="00090EB8" w:rsidP="00090EB8">
      <w:pPr>
        <w:spacing w:after="0" w:line="240" w:lineRule="auto"/>
        <w:jc w:val="center"/>
        <w:rPr>
          <w:rFonts w:ascii="Book Antiqua" w:hAnsi="Book Antiqua"/>
          <w:sz w:val="20"/>
          <w:szCs w:val="20"/>
        </w:rPr>
      </w:pPr>
      <w:r w:rsidRPr="00CD2DF3">
        <w:rPr>
          <w:rFonts w:ascii="Book Antiqua" w:hAnsi="Book Antiqua"/>
          <w:sz w:val="20"/>
          <w:szCs w:val="20"/>
        </w:rPr>
        <w:t>Leeton City Hall, 108 West Summerfield, Leeton, MO 64761</w:t>
      </w:r>
    </w:p>
    <w:p w14:paraId="42BCAF83" w14:textId="77777777" w:rsidR="00090EB8" w:rsidRPr="00CD2DF3" w:rsidRDefault="00090EB8" w:rsidP="00090EB8">
      <w:pPr>
        <w:spacing w:after="0" w:line="240" w:lineRule="auto"/>
        <w:jc w:val="center"/>
        <w:rPr>
          <w:rFonts w:ascii="Book Antiqua" w:hAnsi="Book Antiqua"/>
          <w:b/>
          <w:sz w:val="6"/>
          <w:szCs w:val="16"/>
          <w:u w:val="single"/>
        </w:rPr>
      </w:pPr>
    </w:p>
    <w:p w14:paraId="0A931A02" w14:textId="77777777" w:rsidR="00C64976" w:rsidRPr="009E3044" w:rsidRDefault="00C64976" w:rsidP="00C64976">
      <w:pPr>
        <w:pStyle w:val="ListParagraph"/>
        <w:spacing w:after="0"/>
        <w:rPr>
          <w:rFonts w:ascii="Book Antiqua" w:hAnsi="Book Antiqua"/>
          <w:sz w:val="10"/>
          <w:szCs w:val="20"/>
        </w:rPr>
      </w:pPr>
    </w:p>
    <w:p w14:paraId="4CE8051F" w14:textId="65240EBA" w:rsidR="009E3044" w:rsidRPr="009E3044" w:rsidRDefault="009E3044" w:rsidP="009E3044">
      <w:pPr>
        <w:pStyle w:val="ListParagraph"/>
        <w:spacing w:after="0"/>
        <w:ind w:left="-720" w:right="-720"/>
        <w:rPr>
          <w:rFonts w:ascii="Book Antiqua" w:hAnsi="Book Antiqua"/>
          <w:sz w:val="16"/>
          <w:szCs w:val="20"/>
        </w:rPr>
      </w:pPr>
      <w:r w:rsidRPr="009E3044">
        <w:rPr>
          <w:rFonts w:ascii="Book Antiqua" w:hAnsi="Book Antiqua"/>
          <w:sz w:val="16"/>
          <w:szCs w:val="20"/>
        </w:rPr>
        <w:t xml:space="preserve">The City of Leeton strives to maintain open lines of communication through a variety of means. Please refrain from speaking out during the meeting.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14:paraId="67D2A3C1" w14:textId="77777777" w:rsidR="009E3044" w:rsidRDefault="009E3044" w:rsidP="00C64976">
      <w:pPr>
        <w:pStyle w:val="ListParagraph"/>
        <w:spacing w:after="0"/>
        <w:rPr>
          <w:rFonts w:ascii="Book Antiqua" w:hAnsi="Book Antiqua"/>
          <w:sz w:val="20"/>
          <w:szCs w:val="20"/>
        </w:rPr>
      </w:pPr>
    </w:p>
    <w:p w14:paraId="48598828" w14:textId="77777777" w:rsidR="00C64976" w:rsidRDefault="00724E0C" w:rsidP="00724E0C">
      <w:pPr>
        <w:spacing w:after="0" w:line="240" w:lineRule="auto"/>
        <w:jc w:val="center"/>
        <w:rPr>
          <w:rFonts w:ascii="Book Antiqua" w:hAnsi="Book Antiqua"/>
          <w:b/>
          <w:i/>
          <w:sz w:val="20"/>
          <w:u w:val="single"/>
        </w:rPr>
      </w:pPr>
      <w:r w:rsidRPr="00CD2DF3">
        <w:rPr>
          <w:rFonts w:ascii="Book Antiqua" w:hAnsi="Book Antiqua"/>
          <w:b/>
          <w:i/>
          <w:sz w:val="20"/>
          <w:u w:val="single"/>
        </w:rPr>
        <w:t xml:space="preserve">Tentative </w:t>
      </w:r>
      <w:r>
        <w:rPr>
          <w:rFonts w:ascii="Book Antiqua" w:hAnsi="Book Antiqua"/>
          <w:b/>
          <w:i/>
          <w:sz w:val="20"/>
          <w:u w:val="single"/>
        </w:rPr>
        <w:t xml:space="preserve">Regular Meeting </w:t>
      </w:r>
      <w:r w:rsidRPr="00CD2DF3">
        <w:rPr>
          <w:rFonts w:ascii="Book Antiqua" w:hAnsi="Book Antiqua"/>
          <w:b/>
          <w:i/>
          <w:sz w:val="20"/>
          <w:u w:val="single"/>
        </w:rPr>
        <w:t>Ag</w:t>
      </w:r>
      <w:r>
        <w:rPr>
          <w:rFonts w:ascii="Book Antiqua" w:hAnsi="Book Antiqua"/>
          <w:b/>
          <w:i/>
          <w:sz w:val="20"/>
          <w:u w:val="single"/>
        </w:rPr>
        <w:t>enda</w:t>
      </w:r>
    </w:p>
    <w:p w14:paraId="2DC940AC" w14:textId="77777777" w:rsidR="00724E0C" w:rsidRPr="00724E0C" w:rsidRDefault="00724E0C" w:rsidP="00724E0C">
      <w:pPr>
        <w:spacing w:after="0" w:line="240" w:lineRule="auto"/>
        <w:jc w:val="center"/>
        <w:rPr>
          <w:rFonts w:ascii="Book Antiqua" w:hAnsi="Book Antiqua"/>
          <w:b/>
          <w:i/>
          <w:sz w:val="20"/>
          <w:u w:val="single"/>
        </w:rPr>
      </w:pPr>
    </w:p>
    <w:p w14:paraId="1CC2CDAB" w14:textId="77777777" w:rsidR="00724E0C" w:rsidRDefault="00724E0C" w:rsidP="00724E0C">
      <w:pPr>
        <w:pStyle w:val="ListParagraph"/>
        <w:numPr>
          <w:ilvl w:val="0"/>
          <w:numId w:val="2"/>
        </w:numPr>
        <w:rPr>
          <w:rFonts w:ascii="Book Antiqua" w:hAnsi="Book Antiqua"/>
          <w:sz w:val="20"/>
          <w:szCs w:val="20"/>
        </w:rPr>
      </w:pPr>
      <w:r>
        <w:rPr>
          <w:rFonts w:ascii="Book Antiqua" w:hAnsi="Book Antiqua"/>
          <w:sz w:val="20"/>
          <w:szCs w:val="20"/>
        </w:rPr>
        <w:t>Call regular meeting to order</w:t>
      </w:r>
    </w:p>
    <w:p w14:paraId="7858E206" w14:textId="77777777" w:rsidR="00C14CE5" w:rsidRDefault="00C14CE5" w:rsidP="00724E0C">
      <w:pPr>
        <w:pStyle w:val="ListParagraph"/>
        <w:numPr>
          <w:ilvl w:val="0"/>
          <w:numId w:val="2"/>
        </w:numPr>
        <w:rPr>
          <w:rFonts w:ascii="Book Antiqua" w:hAnsi="Book Antiqua"/>
          <w:sz w:val="20"/>
          <w:szCs w:val="20"/>
        </w:rPr>
      </w:pPr>
      <w:r>
        <w:rPr>
          <w:rFonts w:ascii="Book Antiqua" w:hAnsi="Book Antiqua"/>
          <w:sz w:val="20"/>
          <w:szCs w:val="20"/>
        </w:rPr>
        <w:t>Pledge of Allegiance</w:t>
      </w:r>
    </w:p>
    <w:p w14:paraId="04E3F645" w14:textId="77777777" w:rsidR="00724E0C" w:rsidRDefault="00724E0C" w:rsidP="00724E0C">
      <w:pPr>
        <w:pStyle w:val="ListParagraph"/>
        <w:numPr>
          <w:ilvl w:val="0"/>
          <w:numId w:val="2"/>
        </w:numPr>
        <w:rPr>
          <w:rFonts w:ascii="Book Antiqua" w:hAnsi="Book Antiqua"/>
          <w:sz w:val="20"/>
          <w:szCs w:val="20"/>
        </w:rPr>
      </w:pPr>
      <w:r>
        <w:rPr>
          <w:rFonts w:ascii="Book Antiqua" w:hAnsi="Book Antiqua"/>
          <w:sz w:val="20"/>
          <w:szCs w:val="20"/>
        </w:rPr>
        <w:t>Roll Call</w:t>
      </w:r>
    </w:p>
    <w:p w14:paraId="386B72BC" w14:textId="77777777" w:rsidR="00570534" w:rsidRPr="00CD2DF3" w:rsidRDefault="00570534" w:rsidP="00724E0C">
      <w:pPr>
        <w:pStyle w:val="ListParagraph"/>
        <w:numPr>
          <w:ilvl w:val="0"/>
          <w:numId w:val="2"/>
        </w:numPr>
        <w:rPr>
          <w:rFonts w:ascii="Book Antiqua" w:hAnsi="Book Antiqua"/>
          <w:sz w:val="20"/>
          <w:szCs w:val="20"/>
        </w:rPr>
      </w:pPr>
      <w:r w:rsidRPr="00CD2DF3">
        <w:rPr>
          <w:rFonts w:ascii="Book Antiqua" w:hAnsi="Book Antiqua"/>
          <w:sz w:val="20"/>
          <w:szCs w:val="20"/>
        </w:rPr>
        <w:t xml:space="preserve">Consent Agenda </w:t>
      </w:r>
    </w:p>
    <w:p w14:paraId="0D1D5C95" w14:textId="77777777" w:rsidR="00067801" w:rsidRPr="00CD2DF3" w:rsidRDefault="00067801" w:rsidP="00724E0C">
      <w:pPr>
        <w:pStyle w:val="ListParagraph"/>
        <w:numPr>
          <w:ilvl w:val="1"/>
          <w:numId w:val="2"/>
        </w:numPr>
        <w:rPr>
          <w:rFonts w:ascii="Book Antiqua" w:hAnsi="Book Antiqua"/>
          <w:sz w:val="20"/>
          <w:szCs w:val="20"/>
        </w:rPr>
      </w:pPr>
      <w:r w:rsidRPr="00CD2DF3">
        <w:rPr>
          <w:rFonts w:ascii="Book Antiqua" w:hAnsi="Book Antiqua"/>
          <w:sz w:val="20"/>
          <w:szCs w:val="20"/>
        </w:rPr>
        <w:t>Approval of agenda</w:t>
      </w:r>
    </w:p>
    <w:p w14:paraId="3A758224" w14:textId="77777777" w:rsidR="00067801" w:rsidRPr="00CD2DF3" w:rsidRDefault="00067801" w:rsidP="00724E0C">
      <w:pPr>
        <w:pStyle w:val="ListParagraph"/>
        <w:numPr>
          <w:ilvl w:val="1"/>
          <w:numId w:val="2"/>
        </w:numPr>
        <w:spacing w:after="0"/>
        <w:rPr>
          <w:rFonts w:ascii="Book Antiqua" w:hAnsi="Book Antiqua"/>
          <w:bCs/>
          <w:sz w:val="20"/>
          <w:szCs w:val="20"/>
        </w:rPr>
      </w:pPr>
      <w:r w:rsidRPr="00CD2DF3">
        <w:rPr>
          <w:rFonts w:ascii="Book Antiqua" w:hAnsi="Book Antiqua"/>
          <w:sz w:val="20"/>
          <w:szCs w:val="20"/>
        </w:rPr>
        <w:t>Approval of minutes</w:t>
      </w:r>
      <w:r w:rsidR="00A9073C" w:rsidRPr="00CD2DF3">
        <w:rPr>
          <w:rFonts w:ascii="Book Antiqua" w:hAnsi="Book Antiqua"/>
          <w:sz w:val="20"/>
          <w:szCs w:val="20"/>
        </w:rPr>
        <w:t xml:space="preserve"> of previous meeting</w:t>
      </w:r>
    </w:p>
    <w:p w14:paraId="490E79E4" w14:textId="77777777" w:rsidR="00570534" w:rsidRDefault="00570534" w:rsidP="00724E0C">
      <w:pPr>
        <w:pStyle w:val="ListParagraph"/>
        <w:numPr>
          <w:ilvl w:val="1"/>
          <w:numId w:val="2"/>
        </w:numPr>
        <w:rPr>
          <w:rFonts w:ascii="Book Antiqua" w:hAnsi="Book Antiqua"/>
          <w:sz w:val="20"/>
          <w:szCs w:val="20"/>
        </w:rPr>
      </w:pPr>
      <w:r w:rsidRPr="00CD2DF3">
        <w:rPr>
          <w:rFonts w:ascii="Book Antiqua" w:hAnsi="Book Antiqua"/>
          <w:sz w:val="20"/>
          <w:szCs w:val="20"/>
        </w:rPr>
        <w:t>Treasurer’s reports: Unpaid Bills Detail, Check Detail Report, Bank Balances Report, Profit/Loss by Class, Financial Reports, Bank Statements, and Reconciliation Detail Reports</w:t>
      </w:r>
    </w:p>
    <w:p w14:paraId="4B66FF5C" w14:textId="77777777" w:rsidR="00570534" w:rsidRPr="00CD2DF3" w:rsidRDefault="00570534" w:rsidP="00724E0C">
      <w:pPr>
        <w:pStyle w:val="ListParagraph"/>
        <w:numPr>
          <w:ilvl w:val="1"/>
          <w:numId w:val="2"/>
        </w:numPr>
        <w:rPr>
          <w:rFonts w:ascii="Book Antiqua" w:hAnsi="Book Antiqua"/>
          <w:sz w:val="20"/>
          <w:szCs w:val="20"/>
        </w:rPr>
      </w:pPr>
      <w:r w:rsidRPr="00CD2DF3">
        <w:rPr>
          <w:rFonts w:ascii="Book Antiqua" w:hAnsi="Book Antiqua"/>
          <w:sz w:val="20"/>
          <w:szCs w:val="20"/>
        </w:rPr>
        <w:t>Utility reports: Account Adjustment Report, Report of Monthly Billing, Deposit Record Report, Past Due Customer</w:t>
      </w:r>
      <w:r w:rsidR="00A9073C" w:rsidRPr="00CD2DF3">
        <w:rPr>
          <w:rFonts w:ascii="Book Antiqua" w:hAnsi="Book Antiqua"/>
          <w:sz w:val="20"/>
          <w:szCs w:val="20"/>
        </w:rPr>
        <w:t>s</w:t>
      </w:r>
      <w:r w:rsidRPr="00CD2DF3">
        <w:rPr>
          <w:rFonts w:ascii="Book Antiqua" w:hAnsi="Book Antiqua"/>
          <w:sz w:val="20"/>
          <w:szCs w:val="20"/>
        </w:rPr>
        <w:t xml:space="preserve"> Report</w:t>
      </w:r>
      <w:r w:rsidR="00115A37">
        <w:rPr>
          <w:rFonts w:ascii="Book Antiqua" w:hAnsi="Book Antiqua"/>
          <w:sz w:val="20"/>
          <w:szCs w:val="20"/>
        </w:rPr>
        <w:t>, Pa</w:t>
      </w:r>
      <w:r w:rsidR="005C2748">
        <w:rPr>
          <w:rFonts w:ascii="Book Antiqua" w:hAnsi="Book Antiqua"/>
          <w:sz w:val="20"/>
          <w:szCs w:val="20"/>
        </w:rPr>
        <w:t>y</w:t>
      </w:r>
      <w:r w:rsidR="00115A37">
        <w:rPr>
          <w:rFonts w:ascii="Book Antiqua" w:hAnsi="Book Antiqua"/>
          <w:sz w:val="20"/>
          <w:szCs w:val="20"/>
        </w:rPr>
        <w:t>ments</w:t>
      </w:r>
    </w:p>
    <w:p w14:paraId="495F5CF7" w14:textId="77777777" w:rsidR="00C14CE5" w:rsidRDefault="00090EB8" w:rsidP="00C14CE5">
      <w:pPr>
        <w:pStyle w:val="ListParagraph"/>
        <w:numPr>
          <w:ilvl w:val="0"/>
          <w:numId w:val="2"/>
        </w:numPr>
        <w:rPr>
          <w:rFonts w:ascii="Book Antiqua" w:hAnsi="Book Antiqua"/>
          <w:sz w:val="20"/>
          <w:szCs w:val="20"/>
        </w:rPr>
      </w:pPr>
      <w:r w:rsidRPr="00CD2DF3">
        <w:rPr>
          <w:rFonts w:ascii="Book Antiqua" w:hAnsi="Book Antiqua"/>
          <w:sz w:val="20"/>
          <w:szCs w:val="20"/>
        </w:rPr>
        <w:t>Public comment</w:t>
      </w:r>
      <w:r w:rsidR="00063F06">
        <w:rPr>
          <w:rFonts w:ascii="Book Antiqua" w:hAnsi="Book Antiqua"/>
          <w:sz w:val="20"/>
          <w:szCs w:val="20"/>
        </w:rPr>
        <w:t>- limited to 3</w:t>
      </w:r>
      <w:r w:rsidR="00A9073C" w:rsidRPr="00CD2DF3">
        <w:rPr>
          <w:rFonts w:ascii="Book Antiqua" w:hAnsi="Book Antiqua"/>
          <w:sz w:val="20"/>
          <w:szCs w:val="20"/>
        </w:rPr>
        <w:t xml:space="preserve"> minutes unl</w:t>
      </w:r>
      <w:r w:rsidR="005F04A6" w:rsidRPr="00CD2DF3">
        <w:rPr>
          <w:rFonts w:ascii="Book Antiqua" w:hAnsi="Book Antiqua"/>
          <w:sz w:val="20"/>
          <w:szCs w:val="20"/>
        </w:rPr>
        <w:t>ess otherwise approved by Board</w:t>
      </w:r>
    </w:p>
    <w:p w14:paraId="6A7E42D3" w14:textId="77777777" w:rsidR="00756F54" w:rsidRPr="00CD2DF3" w:rsidRDefault="00756F54" w:rsidP="00756F54">
      <w:pPr>
        <w:pStyle w:val="ListParagraph"/>
        <w:numPr>
          <w:ilvl w:val="0"/>
          <w:numId w:val="2"/>
        </w:numPr>
        <w:rPr>
          <w:rFonts w:ascii="Book Antiqua" w:hAnsi="Book Antiqua"/>
          <w:sz w:val="20"/>
          <w:szCs w:val="20"/>
        </w:rPr>
      </w:pPr>
      <w:r w:rsidRPr="00CD2DF3">
        <w:rPr>
          <w:rFonts w:ascii="Book Antiqua" w:hAnsi="Book Antiqua"/>
          <w:sz w:val="20"/>
          <w:szCs w:val="20"/>
        </w:rPr>
        <w:t xml:space="preserve">Reports and communications: </w:t>
      </w:r>
    </w:p>
    <w:p w14:paraId="08D6835B" w14:textId="77777777" w:rsidR="00756F54" w:rsidRPr="00CD2DF3" w:rsidRDefault="00756F54" w:rsidP="00756F54">
      <w:pPr>
        <w:pStyle w:val="ListParagraph"/>
        <w:numPr>
          <w:ilvl w:val="1"/>
          <w:numId w:val="2"/>
        </w:numPr>
        <w:rPr>
          <w:rFonts w:ascii="Book Antiqua" w:hAnsi="Book Antiqua"/>
          <w:sz w:val="20"/>
          <w:szCs w:val="20"/>
        </w:rPr>
      </w:pPr>
      <w:r w:rsidRPr="00CD2DF3">
        <w:rPr>
          <w:rFonts w:ascii="Book Antiqua" w:hAnsi="Book Antiqua"/>
          <w:sz w:val="20"/>
          <w:szCs w:val="20"/>
        </w:rPr>
        <w:t>Park Board report</w:t>
      </w:r>
    </w:p>
    <w:p w14:paraId="2879E059" w14:textId="77777777" w:rsidR="00756F54" w:rsidRPr="00CD2DF3" w:rsidRDefault="00756F54" w:rsidP="00756F54">
      <w:pPr>
        <w:pStyle w:val="ListParagraph"/>
        <w:numPr>
          <w:ilvl w:val="1"/>
          <w:numId w:val="2"/>
        </w:numPr>
        <w:rPr>
          <w:rFonts w:ascii="Book Antiqua" w:hAnsi="Book Antiqua"/>
          <w:sz w:val="20"/>
          <w:szCs w:val="20"/>
        </w:rPr>
      </w:pPr>
      <w:r w:rsidRPr="00CD2DF3">
        <w:rPr>
          <w:rFonts w:ascii="Book Antiqua" w:hAnsi="Book Antiqua"/>
          <w:sz w:val="20"/>
          <w:szCs w:val="20"/>
        </w:rPr>
        <w:t>Mayor’s report</w:t>
      </w:r>
    </w:p>
    <w:p w14:paraId="66A08933" w14:textId="77777777" w:rsidR="00756F54" w:rsidRPr="00CD2DF3" w:rsidRDefault="00756F54" w:rsidP="00756F54">
      <w:pPr>
        <w:pStyle w:val="ListParagraph"/>
        <w:numPr>
          <w:ilvl w:val="1"/>
          <w:numId w:val="2"/>
        </w:numPr>
        <w:rPr>
          <w:rFonts w:ascii="Book Antiqua" w:hAnsi="Book Antiqua"/>
          <w:sz w:val="20"/>
          <w:szCs w:val="20"/>
        </w:rPr>
      </w:pPr>
      <w:r w:rsidRPr="00CD2DF3">
        <w:rPr>
          <w:rFonts w:ascii="Book Antiqua" w:hAnsi="Book Antiqua"/>
          <w:sz w:val="20"/>
          <w:szCs w:val="20"/>
        </w:rPr>
        <w:t>City Clerk’s report</w:t>
      </w:r>
      <w:r>
        <w:rPr>
          <w:rFonts w:ascii="Book Antiqua" w:hAnsi="Book Antiqua"/>
          <w:sz w:val="20"/>
          <w:szCs w:val="20"/>
        </w:rPr>
        <w:t xml:space="preserve"> </w:t>
      </w:r>
    </w:p>
    <w:p w14:paraId="37BC65AF" w14:textId="77777777" w:rsidR="00756F54" w:rsidRPr="00CD2DF3" w:rsidRDefault="00756F54" w:rsidP="00756F54">
      <w:pPr>
        <w:pStyle w:val="ListParagraph"/>
        <w:numPr>
          <w:ilvl w:val="1"/>
          <w:numId w:val="2"/>
        </w:numPr>
        <w:rPr>
          <w:rFonts w:ascii="Book Antiqua" w:hAnsi="Book Antiqua"/>
          <w:sz w:val="20"/>
          <w:szCs w:val="20"/>
        </w:rPr>
      </w:pPr>
      <w:r w:rsidRPr="00CD2DF3">
        <w:rPr>
          <w:rFonts w:ascii="Book Antiqua" w:hAnsi="Book Antiqua"/>
          <w:sz w:val="20"/>
          <w:szCs w:val="20"/>
        </w:rPr>
        <w:t>Police report</w:t>
      </w:r>
    </w:p>
    <w:p w14:paraId="5195C397" w14:textId="77777777" w:rsidR="00756F54" w:rsidRPr="00CD2DF3" w:rsidRDefault="00756F54" w:rsidP="00756F54">
      <w:pPr>
        <w:pStyle w:val="ListParagraph"/>
        <w:numPr>
          <w:ilvl w:val="1"/>
          <w:numId w:val="2"/>
        </w:numPr>
        <w:rPr>
          <w:rFonts w:ascii="Book Antiqua" w:hAnsi="Book Antiqua"/>
          <w:sz w:val="20"/>
          <w:szCs w:val="20"/>
        </w:rPr>
      </w:pPr>
      <w:r w:rsidRPr="00CD2DF3">
        <w:rPr>
          <w:rFonts w:ascii="Book Antiqua" w:hAnsi="Book Antiqua"/>
          <w:sz w:val="20"/>
          <w:szCs w:val="20"/>
        </w:rPr>
        <w:t>Public Works report</w:t>
      </w:r>
    </w:p>
    <w:p w14:paraId="797D4999" w14:textId="77777777" w:rsidR="00756F54" w:rsidRDefault="00756F54" w:rsidP="00756F54">
      <w:pPr>
        <w:pStyle w:val="ListParagraph"/>
        <w:numPr>
          <w:ilvl w:val="0"/>
          <w:numId w:val="2"/>
        </w:numPr>
        <w:rPr>
          <w:rFonts w:ascii="Book Antiqua" w:hAnsi="Book Antiqua"/>
          <w:sz w:val="20"/>
          <w:szCs w:val="20"/>
        </w:rPr>
      </w:pPr>
      <w:r w:rsidRPr="00CD2DF3">
        <w:rPr>
          <w:rFonts w:ascii="Book Antiqua" w:hAnsi="Book Antiqua"/>
          <w:sz w:val="20"/>
          <w:szCs w:val="20"/>
        </w:rPr>
        <w:t xml:space="preserve">Commissioners’ reports: Water, Sewer, </w:t>
      </w:r>
      <w:r w:rsidRPr="00756F54">
        <w:rPr>
          <w:rFonts w:ascii="Book Antiqua" w:hAnsi="Book Antiqua"/>
          <w:sz w:val="20"/>
          <w:szCs w:val="20"/>
        </w:rPr>
        <w:t>Police, Cemetery, Streets</w:t>
      </w:r>
    </w:p>
    <w:p w14:paraId="567D794D" w14:textId="77777777" w:rsidR="00C14CE5" w:rsidRDefault="00E7098E" w:rsidP="00C14CE5">
      <w:pPr>
        <w:pStyle w:val="ListParagraph"/>
        <w:numPr>
          <w:ilvl w:val="0"/>
          <w:numId w:val="2"/>
        </w:numPr>
        <w:rPr>
          <w:rFonts w:ascii="Book Antiqua" w:hAnsi="Book Antiqua"/>
          <w:sz w:val="20"/>
          <w:szCs w:val="20"/>
        </w:rPr>
      </w:pPr>
      <w:r w:rsidRPr="00C14CE5">
        <w:rPr>
          <w:rFonts w:ascii="Book Antiqua" w:hAnsi="Book Antiqua"/>
          <w:sz w:val="20"/>
          <w:szCs w:val="20"/>
        </w:rPr>
        <w:t>Old business:</w:t>
      </w:r>
      <w:r w:rsidR="00C14CE5" w:rsidRPr="00C14CE5">
        <w:rPr>
          <w:rFonts w:ascii="Book Antiqua" w:hAnsi="Book Antiqua"/>
          <w:sz w:val="20"/>
          <w:szCs w:val="20"/>
        </w:rPr>
        <w:t xml:space="preserve"> </w:t>
      </w:r>
    </w:p>
    <w:p w14:paraId="26A36F97" w14:textId="77777777" w:rsidR="00311410" w:rsidRPr="00C14CE5" w:rsidRDefault="00C14CE5" w:rsidP="00C14CE5">
      <w:pPr>
        <w:pStyle w:val="ListParagraph"/>
        <w:numPr>
          <w:ilvl w:val="1"/>
          <w:numId w:val="2"/>
        </w:numPr>
        <w:rPr>
          <w:rFonts w:ascii="Book Antiqua" w:hAnsi="Book Antiqua"/>
          <w:sz w:val="20"/>
          <w:szCs w:val="20"/>
        </w:rPr>
      </w:pPr>
      <w:r w:rsidRPr="00C14CE5">
        <w:rPr>
          <w:rFonts w:ascii="Book Antiqua" w:hAnsi="Book Antiqua"/>
          <w:sz w:val="20"/>
          <w:szCs w:val="20"/>
        </w:rPr>
        <w:t xml:space="preserve">Review draft of personnel policy </w:t>
      </w:r>
    </w:p>
    <w:p w14:paraId="66FCCDEB" w14:textId="77777777" w:rsidR="00090EB8" w:rsidRDefault="00090EB8" w:rsidP="00724E0C">
      <w:pPr>
        <w:pStyle w:val="ListParagraph"/>
        <w:numPr>
          <w:ilvl w:val="0"/>
          <w:numId w:val="2"/>
        </w:numPr>
        <w:rPr>
          <w:rFonts w:ascii="Book Antiqua" w:hAnsi="Book Antiqua"/>
          <w:sz w:val="20"/>
          <w:szCs w:val="20"/>
        </w:rPr>
      </w:pPr>
      <w:r w:rsidRPr="00CD2DF3">
        <w:rPr>
          <w:rFonts w:ascii="Book Antiqua" w:hAnsi="Book Antiqua"/>
          <w:sz w:val="20"/>
          <w:szCs w:val="20"/>
        </w:rPr>
        <w:t xml:space="preserve">New business: </w:t>
      </w:r>
    </w:p>
    <w:p w14:paraId="456B40AF" w14:textId="636EA73A" w:rsidR="00CF06CB" w:rsidRDefault="00C91E51" w:rsidP="00C91E51">
      <w:pPr>
        <w:pStyle w:val="ListParagraph"/>
        <w:numPr>
          <w:ilvl w:val="1"/>
          <w:numId w:val="2"/>
        </w:numPr>
        <w:rPr>
          <w:rFonts w:ascii="Book Antiqua" w:hAnsi="Book Antiqua"/>
          <w:sz w:val="20"/>
          <w:szCs w:val="20"/>
        </w:rPr>
      </w:pPr>
      <w:r>
        <w:rPr>
          <w:rFonts w:ascii="Book Antiqua" w:hAnsi="Book Antiqua"/>
          <w:sz w:val="20"/>
          <w:szCs w:val="20"/>
        </w:rPr>
        <w:t xml:space="preserve">Resolution No. </w:t>
      </w:r>
      <w:r w:rsidR="00761611">
        <w:rPr>
          <w:rFonts w:ascii="Book Antiqua" w:hAnsi="Book Antiqua"/>
          <w:sz w:val="20"/>
          <w:szCs w:val="20"/>
        </w:rPr>
        <w:t>2016-02</w:t>
      </w:r>
      <w:r>
        <w:rPr>
          <w:rFonts w:ascii="Book Antiqua" w:hAnsi="Book Antiqua"/>
          <w:sz w:val="20"/>
          <w:szCs w:val="20"/>
        </w:rPr>
        <w:t xml:space="preserve"> for approval of Park Board Appointment</w:t>
      </w:r>
    </w:p>
    <w:p w14:paraId="6E8B9D13" w14:textId="228022B4" w:rsidR="00761611" w:rsidRDefault="00761611" w:rsidP="00C91E51">
      <w:pPr>
        <w:pStyle w:val="ListParagraph"/>
        <w:numPr>
          <w:ilvl w:val="1"/>
          <w:numId w:val="2"/>
        </w:numPr>
        <w:rPr>
          <w:rFonts w:ascii="Book Antiqua" w:hAnsi="Book Antiqua"/>
          <w:sz w:val="20"/>
          <w:szCs w:val="20"/>
        </w:rPr>
      </w:pPr>
      <w:r>
        <w:rPr>
          <w:rFonts w:ascii="Book Antiqua" w:hAnsi="Book Antiqua"/>
          <w:sz w:val="20"/>
          <w:szCs w:val="20"/>
        </w:rPr>
        <w:t>Bill No. 16-17 Ordinance for a Lead Ban in Public and Private Drinking Water Plumbing</w:t>
      </w:r>
    </w:p>
    <w:p w14:paraId="3449A257" w14:textId="00EEB1E3" w:rsidR="009E3044" w:rsidRDefault="009E3044" w:rsidP="00C91E51">
      <w:pPr>
        <w:pStyle w:val="ListParagraph"/>
        <w:numPr>
          <w:ilvl w:val="1"/>
          <w:numId w:val="2"/>
        </w:numPr>
        <w:rPr>
          <w:rFonts w:ascii="Book Antiqua" w:hAnsi="Book Antiqua"/>
          <w:sz w:val="20"/>
          <w:szCs w:val="20"/>
        </w:rPr>
      </w:pPr>
      <w:r>
        <w:rPr>
          <w:rFonts w:ascii="Book Antiqua" w:hAnsi="Book Antiqua"/>
          <w:sz w:val="20"/>
          <w:szCs w:val="20"/>
        </w:rPr>
        <w:t>MO DNR Water Inspection Report</w:t>
      </w:r>
    </w:p>
    <w:p w14:paraId="0EE96C03" w14:textId="7FA650D2" w:rsidR="00CA0DA8" w:rsidRDefault="00CA0DA8" w:rsidP="00C91E51">
      <w:pPr>
        <w:pStyle w:val="ListParagraph"/>
        <w:numPr>
          <w:ilvl w:val="1"/>
          <w:numId w:val="2"/>
        </w:numPr>
        <w:rPr>
          <w:rFonts w:ascii="Book Antiqua" w:hAnsi="Book Antiqua"/>
          <w:sz w:val="20"/>
          <w:szCs w:val="20"/>
        </w:rPr>
      </w:pPr>
      <w:r>
        <w:rPr>
          <w:rFonts w:ascii="Book Antiqua" w:hAnsi="Book Antiqua"/>
          <w:sz w:val="20"/>
          <w:szCs w:val="20"/>
        </w:rPr>
        <w:t>Website update</w:t>
      </w:r>
    </w:p>
    <w:p w14:paraId="602B0550" w14:textId="588B28D8" w:rsidR="009E3044" w:rsidRDefault="009E3044" w:rsidP="00C91E51">
      <w:pPr>
        <w:pStyle w:val="ListParagraph"/>
        <w:numPr>
          <w:ilvl w:val="1"/>
          <w:numId w:val="2"/>
        </w:numPr>
        <w:rPr>
          <w:rFonts w:ascii="Book Antiqua" w:hAnsi="Book Antiqua"/>
          <w:sz w:val="20"/>
          <w:szCs w:val="20"/>
        </w:rPr>
      </w:pPr>
      <w:r>
        <w:rPr>
          <w:rFonts w:ascii="Book Antiqua" w:hAnsi="Book Antiqua"/>
          <w:sz w:val="20"/>
          <w:szCs w:val="20"/>
        </w:rPr>
        <w:t>Set tentative date for budget review meeting</w:t>
      </w:r>
    </w:p>
    <w:p w14:paraId="21E677F2" w14:textId="63D37183" w:rsidR="00B54FDD" w:rsidRDefault="00B54FDD" w:rsidP="00B54FDD">
      <w:pPr>
        <w:pStyle w:val="ListParagraph"/>
        <w:numPr>
          <w:ilvl w:val="0"/>
          <w:numId w:val="2"/>
        </w:numPr>
        <w:rPr>
          <w:rFonts w:ascii="Book Antiqua" w:hAnsi="Book Antiqua"/>
          <w:sz w:val="20"/>
          <w:szCs w:val="20"/>
        </w:rPr>
      </w:pPr>
      <w:r>
        <w:rPr>
          <w:rFonts w:ascii="Book Antiqua" w:hAnsi="Book Antiqua"/>
          <w:sz w:val="20"/>
          <w:szCs w:val="20"/>
        </w:rPr>
        <w:t>Adjournment</w:t>
      </w:r>
    </w:p>
    <w:sectPr w:rsidR="00B54FDD" w:rsidSect="00B8568B">
      <w:headerReference w:type="even" r:id="rId9"/>
      <w:headerReference w:type="default" r:id="rId10"/>
      <w:footerReference w:type="even" r:id="rId11"/>
      <w:footerReference w:type="default" r:id="rId12"/>
      <w:headerReference w:type="first" r:id="rId13"/>
      <w:footerReference w:type="first" r:id="rId14"/>
      <w:pgSz w:w="12240" w:h="15840"/>
      <w:pgMar w:top="28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C16B4" w14:textId="77777777" w:rsidR="00D325D8" w:rsidRDefault="00D325D8" w:rsidP="009F1426">
      <w:pPr>
        <w:spacing w:after="0" w:line="240" w:lineRule="auto"/>
      </w:pPr>
      <w:r>
        <w:separator/>
      </w:r>
    </w:p>
  </w:endnote>
  <w:endnote w:type="continuationSeparator" w:id="0">
    <w:p w14:paraId="5957BC62" w14:textId="77777777" w:rsidR="00D325D8" w:rsidRDefault="00D325D8"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E5FE" w14:textId="77777777" w:rsidR="00FD3639" w:rsidRPr="00FD3639" w:rsidRDefault="00FD3639" w:rsidP="00FD3639">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D942" w14:textId="02FC4C08" w:rsidR="00BC7E31" w:rsidRPr="00FD3639" w:rsidRDefault="00BC7E31" w:rsidP="00F731D4">
    <w:pPr>
      <w:pStyle w:val="Footer"/>
      <w:jc w:val="center"/>
      <w:rPr>
        <w:rFonts w:ascii="Times New Roman" w:hAnsi="Times New Roman"/>
      </w:rPr>
    </w:pPr>
    <w:r w:rsidRPr="00FD3639">
      <w:rPr>
        <w:rFonts w:ascii="Times New Roman" w:hAnsi="Times New Roman"/>
      </w:rPr>
      <w:t xml:space="preserve">Agenda posted </w:t>
    </w:r>
    <w:r w:rsidR="00F731D4">
      <w:rPr>
        <w:rFonts w:ascii="Times New Roman" w:hAnsi="Times New Roman"/>
      </w:rPr>
      <w:t>November</w:t>
    </w:r>
    <w:r w:rsidR="00115A37">
      <w:rPr>
        <w:rFonts w:ascii="Times New Roman" w:hAnsi="Times New Roman"/>
      </w:rPr>
      <w:t xml:space="preserve"> </w:t>
    </w:r>
    <w:r w:rsidR="00F731D4">
      <w:rPr>
        <w:rFonts w:ascii="Times New Roman" w:hAnsi="Times New Roman"/>
      </w:rPr>
      <w:t>3</w:t>
    </w:r>
    <w:r w:rsidR="00115A37">
      <w:rPr>
        <w:rFonts w:ascii="Times New Roman" w:hAnsi="Times New Roman"/>
      </w:rPr>
      <w:t>,</w:t>
    </w:r>
    <w:r w:rsidR="007854BE">
      <w:rPr>
        <w:rFonts w:ascii="Times New Roman" w:hAnsi="Times New Roman"/>
      </w:rPr>
      <w:t xml:space="preserve"> </w:t>
    </w:r>
    <w:r w:rsidR="008674E7">
      <w:rPr>
        <w:rFonts w:ascii="Times New Roman" w:hAnsi="Times New Roman"/>
      </w:rPr>
      <w:t xml:space="preserve">2016 at </w:t>
    </w:r>
    <w:r w:rsidR="00F731D4">
      <w:rPr>
        <w:rFonts w:ascii="Times New Roman" w:hAnsi="Times New Roman"/>
      </w:rPr>
      <w:t>2</w:t>
    </w:r>
    <w:r w:rsidR="008674E7">
      <w:rPr>
        <w:rFonts w:ascii="Times New Roman" w:hAnsi="Times New Roman"/>
      </w:rPr>
      <w:t xml:space="preserve">:00 </w:t>
    </w:r>
    <w:r w:rsidR="00F731D4">
      <w:rPr>
        <w:rFonts w:ascii="Times New Roman" w:hAnsi="Times New Roman"/>
      </w:rPr>
      <w:t>p</w:t>
    </w:r>
    <w:bookmarkStart w:id="0" w:name="_GoBack"/>
    <w:bookmarkEnd w:id="0"/>
    <w:r w:rsidR="008674E7">
      <w:rPr>
        <w:rFonts w:ascii="Times New Roman" w:hAnsi="Times New Roman"/>
      </w:rPr>
      <w:t>.m.</w:t>
    </w:r>
    <w:r w:rsidRPr="00FD3639">
      <w:rPr>
        <w:rFonts w:ascii="Times New Roman" w:hAnsi="Times New Roman"/>
      </w:rPr>
      <w:t xml:space="preserve"> by Terry Bond, City Clerk</w:t>
    </w:r>
  </w:p>
  <w:p w14:paraId="56C7C398" w14:textId="77777777" w:rsidR="005F5666" w:rsidRDefault="005F5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CEC5" w14:textId="77777777" w:rsidR="00F731D4" w:rsidRDefault="00F7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10209" w14:textId="77777777" w:rsidR="00D325D8" w:rsidRDefault="00D325D8" w:rsidP="009F1426">
      <w:pPr>
        <w:spacing w:after="0" w:line="240" w:lineRule="auto"/>
      </w:pPr>
      <w:r>
        <w:separator/>
      </w:r>
    </w:p>
  </w:footnote>
  <w:footnote w:type="continuationSeparator" w:id="0">
    <w:p w14:paraId="02B0064B" w14:textId="77777777" w:rsidR="00D325D8" w:rsidRDefault="00D325D8"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D1A4" w14:textId="77777777" w:rsidR="00F731D4" w:rsidRDefault="00F73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2A70" w14:textId="77777777" w:rsidR="00B73648" w:rsidRPr="005F5666" w:rsidRDefault="00B73648" w:rsidP="008D7CFA">
    <w:pPr>
      <w:pStyle w:val="Header"/>
      <w:spacing w:after="50"/>
      <w:rPr>
        <w:rFonts w:ascii="Book Antiqua" w:hAnsi="Book Antiqua"/>
        <w:b/>
        <w:smallCaps/>
        <w:spacing w:val="28"/>
        <w:sz w:val="32"/>
      </w:rPr>
    </w:pPr>
    <w:r w:rsidRPr="005F5666">
      <w:rPr>
        <w:rFonts w:ascii="Book Antiqua" w:hAnsi="Book Antiqua"/>
        <w:b/>
        <w:smallCaps/>
        <w:sz w:val="32"/>
      </w:rPr>
      <w:tab/>
    </w:r>
    <w:r w:rsidR="009F1426" w:rsidRPr="002147D4">
      <w:rPr>
        <w:rFonts w:ascii="Book Antiqua" w:hAnsi="Book Antiqua"/>
        <w:b/>
        <w:smallCaps/>
        <w:spacing w:val="28"/>
        <w:sz w:val="40"/>
      </w:rPr>
      <w:t>City of Leeton</w:t>
    </w:r>
    <w:r w:rsidRPr="002147D4">
      <w:rPr>
        <w:rFonts w:ascii="Book Antiqua" w:hAnsi="Book Antiqua"/>
        <w:b/>
        <w:smallCaps/>
        <w:spacing w:val="28"/>
        <w:sz w:val="40"/>
      </w:rPr>
      <w:t>, Missouri</w:t>
    </w:r>
  </w:p>
  <w:p w14:paraId="33FCBF70" w14:textId="4A56D1C0" w:rsidR="009F1426" w:rsidRPr="00FD3639" w:rsidRDefault="006815DE" w:rsidP="00FD3639">
    <w:pPr>
      <w:pStyle w:val="Header"/>
      <w:jc w:val="center"/>
      <w:rPr>
        <w:rFonts w:ascii="Times New Roman" w:hAnsi="Times New Roman"/>
        <w:b/>
        <w:smallCaps/>
        <w:sz w:val="8"/>
      </w:rPr>
    </w:pPr>
    <w:r>
      <w:rPr>
        <w:noProof/>
      </w:rPr>
      <mc:AlternateContent>
        <mc:Choice Requires="wps">
          <w:drawing>
            <wp:anchor distT="0" distB="0" distL="114300" distR="114300" simplePos="0" relativeHeight="251657728" behindDoc="0" locked="0" layoutInCell="1" allowOverlap="1" wp14:anchorId="00A62978" wp14:editId="2BF3FDA8">
              <wp:simplePos x="0" y="0"/>
              <wp:positionH relativeFrom="column">
                <wp:posOffset>9525</wp:posOffset>
              </wp:positionH>
              <wp:positionV relativeFrom="paragraph">
                <wp:posOffset>24765</wp:posOffset>
              </wp:positionV>
              <wp:extent cx="596265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BE4F24D" id="_x0000_t32" coordsize="21600,21600" o:spt="32" o:oned="t" path="m0,0l21600,21600e" filled="f">
              <v:path arrowok="t" fillok="f" o:connecttype="none"/>
              <o:lock v:ext="edit" shapetype="t"/>
            </v:shapetype>
            <v:shape id="AutoShape 1" o:spid="_x0000_s1026" type="#_x0000_t32" style="position:absolute;margin-left:.75pt;margin-top:1.95pt;width:4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" strokeweight="1pt">
              <v:shadow color="#7f7f7f [1601]" opacity=".5" mv:blur="0" offset="1pt,2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123D" w14:textId="77777777" w:rsidR="00F731D4" w:rsidRDefault="00F7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56989"/>
    <w:rsid w:val="00057C31"/>
    <w:rsid w:val="00063C8F"/>
    <w:rsid w:val="00063F06"/>
    <w:rsid w:val="00067801"/>
    <w:rsid w:val="00081D20"/>
    <w:rsid w:val="00090EB8"/>
    <w:rsid w:val="000C4137"/>
    <w:rsid w:val="000C44AC"/>
    <w:rsid w:val="000E3622"/>
    <w:rsid w:val="000E7789"/>
    <w:rsid w:val="000F2C75"/>
    <w:rsid w:val="00102D62"/>
    <w:rsid w:val="00115A37"/>
    <w:rsid w:val="001261B8"/>
    <w:rsid w:val="00131258"/>
    <w:rsid w:val="00147964"/>
    <w:rsid w:val="001647D8"/>
    <w:rsid w:val="00166AA8"/>
    <w:rsid w:val="00194D72"/>
    <w:rsid w:val="001A5272"/>
    <w:rsid w:val="001E084A"/>
    <w:rsid w:val="001F2950"/>
    <w:rsid w:val="002147D4"/>
    <w:rsid w:val="00246E3B"/>
    <w:rsid w:val="002B037B"/>
    <w:rsid w:val="002E6F9B"/>
    <w:rsid w:val="002E714A"/>
    <w:rsid w:val="002F6954"/>
    <w:rsid w:val="00305079"/>
    <w:rsid w:val="00311410"/>
    <w:rsid w:val="003309CC"/>
    <w:rsid w:val="00330B1D"/>
    <w:rsid w:val="0033688B"/>
    <w:rsid w:val="00351A37"/>
    <w:rsid w:val="00370A84"/>
    <w:rsid w:val="00375884"/>
    <w:rsid w:val="003B7730"/>
    <w:rsid w:val="003C1C29"/>
    <w:rsid w:val="003E1162"/>
    <w:rsid w:val="00417EC3"/>
    <w:rsid w:val="00430D2C"/>
    <w:rsid w:val="00444828"/>
    <w:rsid w:val="00467936"/>
    <w:rsid w:val="00486E18"/>
    <w:rsid w:val="00496CE5"/>
    <w:rsid w:val="004A49B1"/>
    <w:rsid w:val="004C19D8"/>
    <w:rsid w:val="004D4B36"/>
    <w:rsid w:val="0051226A"/>
    <w:rsid w:val="00533978"/>
    <w:rsid w:val="005606C9"/>
    <w:rsid w:val="00564C9F"/>
    <w:rsid w:val="00570534"/>
    <w:rsid w:val="00576834"/>
    <w:rsid w:val="005908C4"/>
    <w:rsid w:val="005B0441"/>
    <w:rsid w:val="005B0A4E"/>
    <w:rsid w:val="005C2748"/>
    <w:rsid w:val="005C4167"/>
    <w:rsid w:val="005F04A6"/>
    <w:rsid w:val="005F5666"/>
    <w:rsid w:val="0060480E"/>
    <w:rsid w:val="0061131D"/>
    <w:rsid w:val="00621882"/>
    <w:rsid w:val="0062206A"/>
    <w:rsid w:val="00651ADB"/>
    <w:rsid w:val="006815DE"/>
    <w:rsid w:val="00693E20"/>
    <w:rsid w:val="006A36DC"/>
    <w:rsid w:val="006A4E0E"/>
    <w:rsid w:val="006E595C"/>
    <w:rsid w:val="006E75E6"/>
    <w:rsid w:val="006E79A3"/>
    <w:rsid w:val="00724E0C"/>
    <w:rsid w:val="00731FFB"/>
    <w:rsid w:val="007534A2"/>
    <w:rsid w:val="00756F54"/>
    <w:rsid w:val="00761611"/>
    <w:rsid w:val="007854BE"/>
    <w:rsid w:val="007A02DD"/>
    <w:rsid w:val="007A0F18"/>
    <w:rsid w:val="007C4356"/>
    <w:rsid w:val="007E11F7"/>
    <w:rsid w:val="007F0941"/>
    <w:rsid w:val="008144C0"/>
    <w:rsid w:val="0081642F"/>
    <w:rsid w:val="00817560"/>
    <w:rsid w:val="0081795C"/>
    <w:rsid w:val="0084074F"/>
    <w:rsid w:val="008475E7"/>
    <w:rsid w:val="00854B62"/>
    <w:rsid w:val="008674E7"/>
    <w:rsid w:val="00870EA2"/>
    <w:rsid w:val="00871889"/>
    <w:rsid w:val="00880F0C"/>
    <w:rsid w:val="008A2ACF"/>
    <w:rsid w:val="008B2DDD"/>
    <w:rsid w:val="008C6818"/>
    <w:rsid w:val="008D7CFA"/>
    <w:rsid w:val="008F504B"/>
    <w:rsid w:val="00910039"/>
    <w:rsid w:val="0093073B"/>
    <w:rsid w:val="00942AAC"/>
    <w:rsid w:val="00983240"/>
    <w:rsid w:val="00990967"/>
    <w:rsid w:val="009A343E"/>
    <w:rsid w:val="009C2F1C"/>
    <w:rsid w:val="009C42C4"/>
    <w:rsid w:val="009C4E4C"/>
    <w:rsid w:val="009D0E7B"/>
    <w:rsid w:val="009D66D1"/>
    <w:rsid w:val="009E3044"/>
    <w:rsid w:val="009F1426"/>
    <w:rsid w:val="009F59A1"/>
    <w:rsid w:val="00A40007"/>
    <w:rsid w:val="00A4113D"/>
    <w:rsid w:val="00A476EA"/>
    <w:rsid w:val="00A9073C"/>
    <w:rsid w:val="00A94753"/>
    <w:rsid w:val="00AD092F"/>
    <w:rsid w:val="00AD6A8C"/>
    <w:rsid w:val="00AE4261"/>
    <w:rsid w:val="00AF0013"/>
    <w:rsid w:val="00B06628"/>
    <w:rsid w:val="00B54FDD"/>
    <w:rsid w:val="00B55BF5"/>
    <w:rsid w:val="00B73648"/>
    <w:rsid w:val="00B8568B"/>
    <w:rsid w:val="00B92505"/>
    <w:rsid w:val="00BB4A3B"/>
    <w:rsid w:val="00BC7A56"/>
    <w:rsid w:val="00BC7E31"/>
    <w:rsid w:val="00BE5067"/>
    <w:rsid w:val="00BF095F"/>
    <w:rsid w:val="00BF6435"/>
    <w:rsid w:val="00C02D7F"/>
    <w:rsid w:val="00C14CE5"/>
    <w:rsid w:val="00C159BE"/>
    <w:rsid w:val="00C233E9"/>
    <w:rsid w:val="00C446A7"/>
    <w:rsid w:val="00C45AE9"/>
    <w:rsid w:val="00C64976"/>
    <w:rsid w:val="00C86CA4"/>
    <w:rsid w:val="00C91E51"/>
    <w:rsid w:val="00C92286"/>
    <w:rsid w:val="00C93382"/>
    <w:rsid w:val="00C96CAA"/>
    <w:rsid w:val="00CA0DA8"/>
    <w:rsid w:val="00CA5FC1"/>
    <w:rsid w:val="00CD2DF3"/>
    <w:rsid w:val="00CD3F81"/>
    <w:rsid w:val="00CD6517"/>
    <w:rsid w:val="00CD70FC"/>
    <w:rsid w:val="00CF06CB"/>
    <w:rsid w:val="00CF12CD"/>
    <w:rsid w:val="00D05FB3"/>
    <w:rsid w:val="00D20A33"/>
    <w:rsid w:val="00D22FBE"/>
    <w:rsid w:val="00D325D8"/>
    <w:rsid w:val="00D36ADB"/>
    <w:rsid w:val="00D469F1"/>
    <w:rsid w:val="00D7632E"/>
    <w:rsid w:val="00D93523"/>
    <w:rsid w:val="00DD5C33"/>
    <w:rsid w:val="00E415B5"/>
    <w:rsid w:val="00E53577"/>
    <w:rsid w:val="00E54CB4"/>
    <w:rsid w:val="00E7098E"/>
    <w:rsid w:val="00EA0D84"/>
    <w:rsid w:val="00ED626F"/>
    <w:rsid w:val="00EE38F2"/>
    <w:rsid w:val="00EE5195"/>
    <w:rsid w:val="00F30426"/>
    <w:rsid w:val="00F525B3"/>
    <w:rsid w:val="00F5459C"/>
    <w:rsid w:val="00F625BB"/>
    <w:rsid w:val="00F731D4"/>
    <w:rsid w:val="00FA50B8"/>
    <w:rsid w:val="00FD1442"/>
    <w:rsid w:val="00FD3639"/>
    <w:rsid w:val="00FD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2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48"/>
    <w:rPr>
      <w:rFonts w:ascii="Tahoma" w:hAnsi="Tahoma" w:cs="Tahoma"/>
      <w:sz w:val="16"/>
      <w:szCs w:val="16"/>
    </w:rPr>
  </w:style>
  <w:style w:type="paragraph" w:styleId="NoSpacing">
    <w:name w:val="No Spacing"/>
    <w:uiPriority w:val="1"/>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unhideWhenUsed/>
    <w:rsid w:val="002E6F9B"/>
    <w:rPr>
      <w:sz w:val="16"/>
      <w:szCs w:val="16"/>
    </w:rPr>
  </w:style>
  <w:style w:type="paragraph" w:styleId="CommentText">
    <w:name w:val="annotation text"/>
    <w:basedOn w:val="Normal"/>
    <w:link w:val="CommentTextChar"/>
    <w:uiPriority w:val="99"/>
    <w:semiHidden/>
    <w:unhideWhenUsed/>
    <w:rsid w:val="002E6F9B"/>
    <w:rPr>
      <w:sz w:val="20"/>
      <w:szCs w:val="20"/>
    </w:rPr>
  </w:style>
  <w:style w:type="character" w:customStyle="1" w:styleId="CommentTextChar">
    <w:name w:val="Comment Text Char"/>
    <w:basedOn w:val="DefaultParagraphFont"/>
    <w:link w:val="CommentText"/>
    <w:uiPriority w:val="99"/>
    <w:semiHidden/>
    <w:rsid w:val="002E6F9B"/>
  </w:style>
  <w:style w:type="paragraph" w:styleId="CommentSubject">
    <w:name w:val="annotation subject"/>
    <w:basedOn w:val="CommentText"/>
    <w:next w:val="CommentText"/>
    <w:link w:val="CommentSubjectChar"/>
    <w:uiPriority w:val="99"/>
    <w:semiHidden/>
    <w:unhideWhenUsed/>
    <w:rsid w:val="002E6F9B"/>
    <w:rPr>
      <w:b/>
      <w:bCs/>
    </w:rPr>
  </w:style>
  <w:style w:type="character" w:customStyle="1" w:styleId="CommentSubjectChar">
    <w:name w:val="Comment Subject Char"/>
    <w:link w:val="CommentSubject"/>
    <w:uiPriority w:val="99"/>
    <w:semiHidden/>
    <w:rsid w:val="002E6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4006F-17E4-4E88-BC17-DE0F1F33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letterhead</Template>
  <TotalTime>19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Uptegrove</dc:creator>
  <cp:keywords/>
  <cp:lastModifiedBy>Taylor Elwell</cp:lastModifiedBy>
  <cp:revision>10</cp:revision>
  <cp:lastPrinted>2016-10-05T19:45:00Z</cp:lastPrinted>
  <dcterms:created xsi:type="dcterms:W3CDTF">2016-10-27T16:57:00Z</dcterms:created>
  <dcterms:modified xsi:type="dcterms:W3CDTF">2016-11-03T15:01:00Z</dcterms:modified>
</cp:coreProperties>
</file>